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00F" w:rsidRPr="006B000F" w:rsidRDefault="006B000F" w:rsidP="006B000F">
      <w:pPr>
        <w:jc w:val="both"/>
        <w:rPr>
          <w:rFonts w:ascii="Arial Narrow" w:hAnsi="Arial Narrow"/>
          <w:b/>
          <w:sz w:val="24"/>
        </w:rPr>
      </w:pPr>
      <w:bookmarkStart w:id="0" w:name="_GoBack"/>
      <w:bookmarkEnd w:id="0"/>
      <w:r w:rsidRPr="006B000F">
        <w:rPr>
          <w:rFonts w:ascii="Arial Narrow" w:hAnsi="Arial Narrow"/>
          <w:b/>
          <w:sz w:val="24"/>
        </w:rPr>
        <w:t>„Metodický návod a organizační pokyny pro základní školy, jejichž pedagogičtí pracovníci nemají žádné či jen minimální zkušenosti s přijímáním, začleňováním a vzděláváním malého počtu žáků s odlišným mateřským jazykem (OMJ)“</w:t>
      </w:r>
    </w:p>
    <w:p w:rsidR="006B000F" w:rsidRPr="006B000F" w:rsidRDefault="006B000F" w:rsidP="006B000F">
      <w:pPr>
        <w:jc w:val="both"/>
        <w:rPr>
          <w:rFonts w:ascii="Arial Narrow" w:hAnsi="Arial Narrow"/>
          <w:sz w:val="24"/>
        </w:rPr>
      </w:pPr>
      <w:r w:rsidRPr="006B000F">
        <w:rPr>
          <w:rFonts w:ascii="Arial Narrow" w:hAnsi="Arial Narrow"/>
          <w:sz w:val="24"/>
        </w:rPr>
        <w:t xml:space="preserve">1) Příprava školy před příchodem žáka s OMJ: doporučuje se navázat kontakt s příslušným krajským koordinátorem a odborným pracovníkem prostřednictvím webového portálu </w:t>
      </w:r>
      <w:hyperlink r:id="rId6" w:history="1">
        <w:r w:rsidRPr="000E22AF">
          <w:rPr>
            <w:rStyle w:val="Hypertextovodkaz"/>
            <w:rFonts w:ascii="Arial Narrow" w:hAnsi="Arial Narrow"/>
            <w:sz w:val="24"/>
          </w:rPr>
          <w:t>https://cizinci.npicr.cz</w:t>
        </w:r>
      </w:hyperlink>
      <w:r>
        <w:rPr>
          <w:rFonts w:ascii="Arial Narrow" w:hAnsi="Arial Narrow"/>
          <w:sz w:val="24"/>
        </w:rPr>
        <w:t xml:space="preserve">. </w:t>
      </w:r>
      <w:r w:rsidRPr="006B000F">
        <w:rPr>
          <w:rFonts w:ascii="Arial Narrow" w:hAnsi="Arial Narrow"/>
          <w:sz w:val="24"/>
        </w:rPr>
        <w:t xml:space="preserve"> Úlohou tohoto portálu je zajišťovat komplexní podporu školám v oblasti informační, metodické </w:t>
      </w:r>
      <w:r w:rsidR="00FB6DFA">
        <w:rPr>
          <w:rFonts w:ascii="Arial Narrow" w:hAnsi="Arial Narrow"/>
          <w:sz w:val="24"/>
        </w:rPr>
        <w:br/>
      </w:r>
      <w:r w:rsidRPr="006B000F">
        <w:rPr>
          <w:rFonts w:ascii="Arial Narrow" w:hAnsi="Arial Narrow"/>
          <w:sz w:val="24"/>
        </w:rPr>
        <w:t>a vzdělávací, napomáhat pedagogům a dalším pedagogickým pracovní</w:t>
      </w:r>
      <w:r w:rsidR="00FB6DFA">
        <w:rPr>
          <w:rFonts w:ascii="Arial Narrow" w:hAnsi="Arial Narrow"/>
          <w:sz w:val="24"/>
        </w:rPr>
        <w:t>kům při začleňování žáků s OMJ</w:t>
      </w:r>
      <w:r w:rsidRPr="006B000F">
        <w:rPr>
          <w:rFonts w:ascii="Arial Narrow" w:hAnsi="Arial Narrow"/>
          <w:sz w:val="24"/>
        </w:rPr>
        <w:t xml:space="preserve"> do českého vzdělávacího systému. Pracovníci NPI ČR poradí učitelům a všem dalším pedagogickým pracovníkům škol, jak postupovat při přijímání, začleňování a vzdělávání jednotlivého žáka s OMJ </w:t>
      </w:r>
      <w:r w:rsidR="00FB6DFA">
        <w:rPr>
          <w:rFonts w:ascii="Arial Narrow" w:hAnsi="Arial Narrow"/>
          <w:sz w:val="24"/>
        </w:rPr>
        <w:br/>
      </w:r>
      <w:r w:rsidRPr="006B000F">
        <w:rPr>
          <w:rFonts w:ascii="Arial Narrow" w:hAnsi="Arial Narrow"/>
          <w:sz w:val="24"/>
        </w:rPr>
        <w:t>a zodpovědí konkrétní dotazy.</w:t>
      </w:r>
    </w:p>
    <w:p w:rsidR="006B000F" w:rsidRPr="006B000F" w:rsidRDefault="006B000F" w:rsidP="006B000F">
      <w:pPr>
        <w:jc w:val="both"/>
        <w:rPr>
          <w:rFonts w:ascii="Arial Narrow" w:hAnsi="Arial Narrow"/>
          <w:sz w:val="24"/>
        </w:rPr>
      </w:pPr>
      <w:r w:rsidRPr="006B000F">
        <w:rPr>
          <w:rFonts w:ascii="Arial Narrow" w:hAnsi="Arial Narrow"/>
          <w:sz w:val="24"/>
        </w:rPr>
        <w:t xml:space="preserve">2) Připravit si koncepci a </w:t>
      </w:r>
      <w:r>
        <w:rPr>
          <w:rFonts w:ascii="Arial Narrow" w:hAnsi="Arial Narrow"/>
          <w:sz w:val="24"/>
        </w:rPr>
        <w:t>strategii práce s žákem s OMJ</w:t>
      </w:r>
      <w:r w:rsidRPr="006B000F">
        <w:rPr>
          <w:rFonts w:ascii="Arial Narrow" w:hAnsi="Arial Narrow"/>
          <w:sz w:val="24"/>
        </w:rPr>
        <w:t xml:space="preserve"> ve škole, který bude vzhledem k jeho nedostatečné znalosti češtiny v českém vzdělávacím systému potřebovat specifickou formu podpory, </w:t>
      </w:r>
      <w:r w:rsidR="00FB6DFA">
        <w:rPr>
          <w:rFonts w:ascii="Arial Narrow" w:hAnsi="Arial Narrow"/>
          <w:sz w:val="24"/>
        </w:rPr>
        <w:br/>
      </w:r>
      <w:r w:rsidRPr="006B000F">
        <w:rPr>
          <w:rFonts w:ascii="Arial Narrow" w:hAnsi="Arial Narrow"/>
          <w:sz w:val="24"/>
        </w:rPr>
        <w:t xml:space="preserve">a to např. ve spolupráci s odborným pracovníkem NPI ČR (jejich seznam je k dispozici na webovém portálu </w:t>
      </w:r>
      <w:hyperlink r:id="rId7" w:history="1">
        <w:r>
          <w:rPr>
            <w:rStyle w:val="Hypertextovodkaz"/>
            <w:rFonts w:ascii="Arial Narrow" w:hAnsi="Arial Narrow"/>
            <w:sz w:val="24"/>
          </w:rPr>
          <w:t>https://cizinci.npicr.cz/</w:t>
        </w:r>
      </w:hyperlink>
      <w:r w:rsidRPr="006B000F">
        <w:rPr>
          <w:rFonts w:ascii="Arial Narrow" w:hAnsi="Arial Narrow"/>
          <w:sz w:val="24"/>
        </w:rPr>
        <w:t xml:space="preserve">). Konkrétní návrhy je vhodné na základě praxe škol předem projednat </w:t>
      </w:r>
      <w:r w:rsidR="00FB6DFA">
        <w:rPr>
          <w:rFonts w:ascii="Arial Narrow" w:hAnsi="Arial Narrow"/>
          <w:sz w:val="24"/>
        </w:rPr>
        <w:br/>
      </w:r>
      <w:r w:rsidRPr="006B000F">
        <w:rPr>
          <w:rFonts w:ascii="Arial Narrow" w:hAnsi="Arial Narrow"/>
          <w:sz w:val="24"/>
        </w:rPr>
        <w:t xml:space="preserve">s pedagogickým sborem školy, a to zejména způsob a formu výuky – specifikovat jednotlivé vyučovací hodiny, formu doučování (např. kurz, kroužek), pověřit konkrétního pedagoga zajišťováním </w:t>
      </w:r>
      <w:r w:rsidR="00FB6DFA">
        <w:rPr>
          <w:rFonts w:ascii="Arial Narrow" w:hAnsi="Arial Narrow"/>
          <w:sz w:val="24"/>
        </w:rPr>
        <w:br/>
      </w:r>
      <w:r w:rsidRPr="006B000F">
        <w:rPr>
          <w:rFonts w:ascii="Arial Narrow" w:hAnsi="Arial Narrow"/>
          <w:sz w:val="24"/>
        </w:rPr>
        <w:t>a koordinováním výuky češtiny ja</w:t>
      </w:r>
      <w:r>
        <w:rPr>
          <w:rFonts w:ascii="Arial Narrow" w:hAnsi="Arial Narrow"/>
          <w:sz w:val="24"/>
        </w:rPr>
        <w:t>ko druhého jazyka u žáka s OMJ</w:t>
      </w:r>
      <w:r w:rsidRPr="006B000F">
        <w:rPr>
          <w:rFonts w:ascii="Arial Narrow" w:hAnsi="Arial Narrow"/>
          <w:sz w:val="24"/>
        </w:rPr>
        <w:t>.</w:t>
      </w:r>
    </w:p>
    <w:p w:rsidR="00FB6DFA" w:rsidRDefault="006B000F" w:rsidP="006B000F">
      <w:pPr>
        <w:jc w:val="both"/>
        <w:rPr>
          <w:rFonts w:ascii="Arial Narrow" w:hAnsi="Arial Narrow"/>
          <w:sz w:val="24"/>
        </w:rPr>
      </w:pPr>
      <w:r w:rsidRPr="006B000F">
        <w:rPr>
          <w:rFonts w:ascii="Arial Narrow" w:hAnsi="Arial Narrow"/>
          <w:sz w:val="24"/>
        </w:rPr>
        <w:t xml:space="preserve">3) Připravit náplň/obsah prvního setkání a přijímacího pohovoru s rodiči </w:t>
      </w:r>
      <w:r>
        <w:rPr>
          <w:rFonts w:ascii="Arial Narrow" w:hAnsi="Arial Narrow"/>
          <w:sz w:val="24"/>
        </w:rPr>
        <w:t>/zákonnými zástupci žáka s OMJ</w:t>
      </w:r>
      <w:r w:rsidRPr="006B000F">
        <w:rPr>
          <w:rFonts w:ascii="Arial Narrow" w:hAnsi="Arial Narrow"/>
          <w:sz w:val="24"/>
        </w:rPr>
        <w:t>, s kterými bude vést škola řízený dialog. Cílem tohoto setkání je získat p</w:t>
      </w:r>
      <w:r w:rsidR="00FB6DFA">
        <w:rPr>
          <w:rFonts w:ascii="Arial Narrow" w:hAnsi="Arial Narrow"/>
          <w:sz w:val="24"/>
        </w:rPr>
        <w:t>otřebné informace o žákovi</w:t>
      </w:r>
      <w:r>
        <w:rPr>
          <w:rFonts w:ascii="Arial Narrow" w:hAnsi="Arial Narrow"/>
          <w:sz w:val="24"/>
        </w:rPr>
        <w:t xml:space="preserve"> s OMJ</w:t>
      </w:r>
      <w:r w:rsidR="00FB6DFA">
        <w:rPr>
          <w:rFonts w:ascii="Arial Narrow" w:hAnsi="Arial Narrow"/>
          <w:sz w:val="24"/>
        </w:rPr>
        <w:t xml:space="preserve"> (vhodné je ujistit zúčastněné</w:t>
      </w:r>
      <w:r w:rsidRPr="006B000F">
        <w:rPr>
          <w:rFonts w:ascii="Arial Narrow" w:hAnsi="Arial Narrow"/>
          <w:sz w:val="24"/>
        </w:rPr>
        <w:t>, že informace od nich získané budou důvěrné) a zároveň poskytnout rodičům/zákonným zástupcům základní informace o chodu a organizaci školy a navázat s nimi spolupráci. Pokud se škola rozhodne již na prvním setkání zjišťovat nějaké informace o schopnostech, dovednostech a jazykových předpokladech ž</w:t>
      </w:r>
      <w:r>
        <w:rPr>
          <w:rFonts w:ascii="Arial Narrow" w:hAnsi="Arial Narrow"/>
          <w:sz w:val="24"/>
        </w:rPr>
        <w:t>áka s OMJ</w:t>
      </w:r>
      <w:r w:rsidRPr="006B000F">
        <w:rPr>
          <w:rFonts w:ascii="Arial Narrow" w:hAnsi="Arial Narrow"/>
          <w:sz w:val="24"/>
        </w:rPr>
        <w:t xml:space="preserve"> v češtině i v matematice podle (zkušeností řady škol), měli by být přítomni i pedagogové těchto vyučovacích předmětů na příslušném stupni ZŠ, jak dokazují i příklady dobré praxe řady </w:t>
      </w:r>
      <w:r>
        <w:rPr>
          <w:rFonts w:ascii="Arial Narrow" w:hAnsi="Arial Narrow"/>
          <w:sz w:val="24"/>
        </w:rPr>
        <w:t>škol vzdělávajících žáky s OMJ</w:t>
      </w:r>
      <w:r w:rsidRPr="006B000F">
        <w:rPr>
          <w:rFonts w:ascii="Arial Narrow" w:hAnsi="Arial Narrow"/>
          <w:sz w:val="24"/>
        </w:rPr>
        <w:t xml:space="preserve">. </w:t>
      </w:r>
    </w:p>
    <w:p w:rsidR="00FB6DFA" w:rsidRDefault="006B000F" w:rsidP="006B000F">
      <w:pPr>
        <w:jc w:val="both"/>
        <w:rPr>
          <w:rFonts w:ascii="Arial Narrow" w:hAnsi="Arial Narrow"/>
          <w:sz w:val="24"/>
        </w:rPr>
      </w:pPr>
      <w:r w:rsidRPr="006B000F">
        <w:rPr>
          <w:rFonts w:ascii="Arial Narrow" w:hAnsi="Arial Narrow"/>
          <w:sz w:val="24"/>
        </w:rPr>
        <w:t>Vhodné (ale nikoliv pro školu povinné) je si předem připravit základní informace o vzdělávacím systému v České republice, jenž může být odlišný od s</w:t>
      </w:r>
      <w:r>
        <w:rPr>
          <w:rFonts w:ascii="Arial Narrow" w:hAnsi="Arial Narrow"/>
          <w:sz w:val="24"/>
        </w:rPr>
        <w:t>ystému v zemi, z níž žák s OMJ</w:t>
      </w:r>
      <w:r w:rsidRPr="006B000F">
        <w:rPr>
          <w:rFonts w:ascii="Arial Narrow" w:hAnsi="Arial Narrow"/>
          <w:sz w:val="24"/>
        </w:rPr>
        <w:t xml:space="preserve"> přichází, a o chodu příslušné školy a její organizační struktuře (délka vyučování, rozvrh hodin, přestávky, družina, stravování, svačiny a různé akce školy jako výlety, exkurze, popřípadě školy v přírodě, další mimoškolní aktivity, nabídky kroužků apod.). Dále je podle dosavadních zkušeností užitečn</w:t>
      </w:r>
      <w:r w:rsidR="00534BBE">
        <w:rPr>
          <w:rFonts w:ascii="Arial Narrow" w:hAnsi="Arial Narrow"/>
          <w:sz w:val="24"/>
        </w:rPr>
        <w:t xml:space="preserve">é stručně představit jednotlivé </w:t>
      </w:r>
      <w:r w:rsidRPr="006B000F">
        <w:rPr>
          <w:rFonts w:ascii="Arial Narrow" w:hAnsi="Arial Narrow"/>
          <w:sz w:val="24"/>
        </w:rPr>
        <w:t xml:space="preserve">předměty </w:t>
      </w:r>
      <w:r w:rsidR="00FB6DFA">
        <w:rPr>
          <w:rFonts w:ascii="Arial Narrow" w:hAnsi="Arial Narrow"/>
          <w:sz w:val="24"/>
        </w:rPr>
        <w:br/>
      </w:r>
      <w:r w:rsidRPr="006B000F">
        <w:rPr>
          <w:rFonts w:ascii="Arial Narrow" w:hAnsi="Arial Narrow"/>
          <w:sz w:val="24"/>
        </w:rPr>
        <w:t xml:space="preserve">a pomůcky, které si žák na příslušné vyučovací hodiny nosí. </w:t>
      </w:r>
    </w:p>
    <w:p w:rsidR="00FB6DFA" w:rsidRDefault="006B000F" w:rsidP="006B000F">
      <w:pPr>
        <w:jc w:val="both"/>
        <w:rPr>
          <w:rFonts w:ascii="Arial Narrow" w:hAnsi="Arial Narrow"/>
          <w:sz w:val="24"/>
        </w:rPr>
      </w:pPr>
      <w:r w:rsidRPr="006B000F">
        <w:rPr>
          <w:rFonts w:ascii="Arial Narrow" w:hAnsi="Arial Narrow"/>
          <w:sz w:val="24"/>
        </w:rPr>
        <w:t xml:space="preserve">Na základě příkladů dobré praxe je zároveň zapotřebí shrnout povinnosti žáka a jeho rodičů/zákonných zástupců vůči škole a očekávání školy ze strany žáka a jeho rodičů/zákonných zástupců (pravidla školní docházky, vypracovávání domácích úloh, podepisování žákovských knížek, účast na rodičovských schůzkách apod.) a předat kontakt na důležité osoby ve škole (ředitele a zástupce školy, třídního učitele, vedoucího školní družiny, školní jídelny apod.). K přípravě informačního materiálu letáku lze využít webu inkluzivní školy, na kterém jsou v části nazvané Informace pro rodiče k dispozici </w:t>
      </w:r>
      <w:r w:rsidR="00FB6DFA">
        <w:rPr>
          <w:rFonts w:ascii="Arial Narrow" w:hAnsi="Arial Narrow"/>
          <w:sz w:val="24"/>
        </w:rPr>
        <w:br/>
      </w:r>
      <w:r w:rsidRPr="006B000F">
        <w:rPr>
          <w:rFonts w:ascii="Arial Narrow" w:hAnsi="Arial Narrow"/>
          <w:sz w:val="24"/>
        </w:rPr>
        <w:t xml:space="preserve">v jedenácti jazykových mutacích nejen obecné poznatky o českém vzdělávacím systému, ale i informace o nejčastějších akcích školy, o organizaci školního roku, právech a povinnostech rodičů a žáků, o družině. </w:t>
      </w:r>
    </w:p>
    <w:p w:rsidR="006B000F" w:rsidRPr="006B000F" w:rsidRDefault="006B000F" w:rsidP="006B000F">
      <w:pPr>
        <w:jc w:val="both"/>
        <w:rPr>
          <w:rFonts w:ascii="Arial Narrow" w:hAnsi="Arial Narrow"/>
          <w:sz w:val="24"/>
        </w:rPr>
      </w:pPr>
      <w:r w:rsidRPr="006B000F">
        <w:rPr>
          <w:rFonts w:ascii="Arial Narrow" w:hAnsi="Arial Narrow"/>
          <w:sz w:val="24"/>
        </w:rPr>
        <w:t xml:space="preserve">Pro počáteční komunikaci a navázání spolupráce mezi oběma stranami mohou být podle příkladů dobré praxe užitečné i další podklady zde uveřejněné, jako např. stručné slovníčky základních pojmů </w:t>
      </w:r>
      <w:r w:rsidR="00FB6DFA">
        <w:rPr>
          <w:rFonts w:ascii="Arial Narrow" w:hAnsi="Arial Narrow"/>
          <w:sz w:val="24"/>
        </w:rPr>
        <w:br/>
      </w:r>
      <w:r w:rsidRPr="006B000F">
        <w:rPr>
          <w:rFonts w:ascii="Arial Narrow" w:hAnsi="Arial Narrow"/>
          <w:sz w:val="24"/>
        </w:rPr>
        <w:t>a jednoduché vzorové formuláře (v češtině s překladem), jako např. o</w:t>
      </w:r>
      <w:r>
        <w:rPr>
          <w:rFonts w:ascii="Arial Narrow" w:hAnsi="Arial Narrow"/>
          <w:sz w:val="24"/>
        </w:rPr>
        <w:t>mluva nepřítomnosti žáka s OMJ</w:t>
      </w:r>
      <w:r w:rsidRPr="006B000F">
        <w:rPr>
          <w:rFonts w:ascii="Arial Narrow" w:hAnsi="Arial Narrow"/>
          <w:sz w:val="24"/>
        </w:rPr>
        <w:t xml:space="preserve"> </w:t>
      </w:r>
      <w:r w:rsidRPr="006B000F">
        <w:rPr>
          <w:rFonts w:ascii="Arial Narrow" w:hAnsi="Arial Narrow"/>
          <w:sz w:val="24"/>
        </w:rPr>
        <w:lastRenderedPageBreak/>
        <w:t>ve vyučování, žádost, sdělení rodičům apod. Kromě tištěných podkladů může škola využít svých školních webových stránek, na kterých nabídne v cizojazyčných mutacích všechny základní informace o své škole a její organizační struktuře, školní družině, školní jídelně apod.</w:t>
      </w:r>
    </w:p>
    <w:p w:rsidR="006B000F" w:rsidRPr="006B000F" w:rsidRDefault="006B000F" w:rsidP="006B000F">
      <w:pPr>
        <w:jc w:val="both"/>
        <w:rPr>
          <w:rFonts w:ascii="Arial Narrow" w:hAnsi="Arial Narrow"/>
          <w:sz w:val="24"/>
        </w:rPr>
      </w:pPr>
      <w:r w:rsidRPr="006B000F">
        <w:rPr>
          <w:rFonts w:ascii="Arial Narrow" w:hAnsi="Arial Narrow"/>
          <w:sz w:val="24"/>
        </w:rPr>
        <w:t>4) V případě jazykové bariéry je vhodné (a na základě praktických zkušeností mnohdy i nutné) přizvat tlumočníka, přičemž kontakt na něj může škole pomoci zprostředkovat příslušný krajský koordinátor určený NPI</w:t>
      </w:r>
      <w:r>
        <w:rPr>
          <w:rFonts w:ascii="Arial Narrow" w:hAnsi="Arial Narrow"/>
          <w:sz w:val="24"/>
        </w:rPr>
        <w:t xml:space="preserve"> </w:t>
      </w:r>
      <w:r w:rsidRPr="006B000F">
        <w:rPr>
          <w:rFonts w:ascii="Arial Narrow" w:hAnsi="Arial Narrow"/>
          <w:sz w:val="24"/>
        </w:rPr>
        <w:t>ČR (všechny kontakty na tlumočníky MV ČR jsou k dispozici</w:t>
      </w:r>
      <w:r>
        <w:rPr>
          <w:rFonts w:ascii="Arial Narrow" w:hAnsi="Arial Narrow"/>
          <w:sz w:val="24"/>
        </w:rPr>
        <w:t xml:space="preserve"> také na webech </w:t>
      </w:r>
      <w:hyperlink r:id="rId8" w:history="1">
        <w:r w:rsidRPr="000E22AF">
          <w:rPr>
            <w:rStyle w:val="Hypertextovodkaz"/>
            <w:rFonts w:ascii="Arial Narrow" w:hAnsi="Arial Narrow"/>
            <w:sz w:val="24"/>
          </w:rPr>
          <w:t>https://cizinci.npicr.cz</w:t>
        </w:r>
      </w:hyperlink>
      <w:r>
        <w:rPr>
          <w:rFonts w:ascii="Arial Narrow" w:hAnsi="Arial Narrow"/>
          <w:sz w:val="24"/>
        </w:rPr>
        <w:t xml:space="preserve"> </w:t>
      </w:r>
      <w:r w:rsidRPr="006B000F">
        <w:rPr>
          <w:rFonts w:ascii="Arial Narrow" w:hAnsi="Arial Narrow"/>
          <w:sz w:val="24"/>
        </w:rPr>
        <w:t xml:space="preserve">a na </w:t>
      </w:r>
      <w:hyperlink r:id="rId9" w:history="1">
        <w:r w:rsidRPr="000E22AF">
          <w:rPr>
            <w:rStyle w:val="Hypertextovodkaz"/>
            <w:rFonts w:ascii="Arial Narrow" w:hAnsi="Arial Narrow"/>
            <w:sz w:val="24"/>
          </w:rPr>
          <w:t>https://www.mvcr.cz</w:t>
        </w:r>
      </w:hyperlink>
      <w:r w:rsidRPr="006B000F">
        <w:rPr>
          <w:rFonts w:ascii="Arial Narrow" w:hAnsi="Arial Narrow"/>
          <w:sz w:val="24"/>
        </w:rPr>
        <w:t>). Je přípustné a v praxi se osvědčuje, aby si rodiče/zákonní zástup</w:t>
      </w:r>
      <w:r>
        <w:rPr>
          <w:rFonts w:ascii="Arial Narrow" w:hAnsi="Arial Narrow"/>
          <w:sz w:val="24"/>
        </w:rPr>
        <w:t>ci žáka s OMJ</w:t>
      </w:r>
      <w:r w:rsidRPr="006B000F">
        <w:rPr>
          <w:rFonts w:ascii="Arial Narrow" w:hAnsi="Arial Narrow"/>
          <w:sz w:val="24"/>
        </w:rPr>
        <w:t xml:space="preserve"> sami přivedli k prvnímu setkání a pohovoru se školou česky mluvícího příbuzného nebo známého. </w:t>
      </w:r>
    </w:p>
    <w:p w:rsidR="006B000F" w:rsidRPr="006B000F" w:rsidRDefault="006B000F" w:rsidP="006B000F">
      <w:pPr>
        <w:jc w:val="both"/>
        <w:rPr>
          <w:rFonts w:ascii="Arial Narrow" w:hAnsi="Arial Narrow"/>
          <w:sz w:val="24"/>
        </w:rPr>
      </w:pPr>
      <w:r w:rsidRPr="006B000F">
        <w:rPr>
          <w:rFonts w:ascii="Arial Narrow" w:hAnsi="Arial Narrow"/>
          <w:sz w:val="24"/>
        </w:rPr>
        <w:t>Při prvním setkání a přijímacím pohovoru vést s rodiči</w:t>
      </w:r>
      <w:r>
        <w:rPr>
          <w:rFonts w:ascii="Arial Narrow" w:hAnsi="Arial Narrow"/>
          <w:sz w:val="24"/>
        </w:rPr>
        <w:t>/zákonnými zástupci žáka s OMJ</w:t>
      </w:r>
      <w:r w:rsidRPr="006B000F">
        <w:rPr>
          <w:rFonts w:ascii="Arial Narrow" w:hAnsi="Arial Narrow"/>
          <w:sz w:val="24"/>
        </w:rPr>
        <w:t xml:space="preserve"> řízený rozhovor (v případě jazykové bariéry prostřednictvím tlumočníka) a vyžádat od nich potřebnou dokumentaci:</w:t>
      </w:r>
    </w:p>
    <w:p w:rsidR="006B000F" w:rsidRPr="006B000F" w:rsidRDefault="006B000F" w:rsidP="006B000F">
      <w:pPr>
        <w:ind w:left="426"/>
        <w:jc w:val="both"/>
        <w:rPr>
          <w:rFonts w:ascii="Arial Narrow" w:hAnsi="Arial Narrow"/>
          <w:sz w:val="24"/>
        </w:rPr>
      </w:pPr>
      <w:r w:rsidRPr="006B000F">
        <w:rPr>
          <w:rFonts w:ascii="Arial Narrow" w:hAnsi="Arial Narrow"/>
          <w:sz w:val="24"/>
        </w:rPr>
        <w:t>•</w:t>
      </w:r>
      <w:r w:rsidRPr="006B000F">
        <w:rPr>
          <w:rFonts w:ascii="Arial Narrow" w:hAnsi="Arial Narrow"/>
          <w:sz w:val="24"/>
        </w:rPr>
        <w:tab/>
        <w:t>Od 1. 1. 2008 není zapotřebí předkládat oprávnění k pob</w:t>
      </w:r>
      <w:r>
        <w:rPr>
          <w:rFonts w:ascii="Arial Narrow" w:hAnsi="Arial Narrow"/>
          <w:sz w:val="24"/>
        </w:rPr>
        <w:t>ytu na našem území, žáci s OMJ</w:t>
      </w:r>
      <w:r w:rsidRPr="006B000F">
        <w:rPr>
          <w:rFonts w:ascii="Arial Narrow" w:hAnsi="Arial Narrow"/>
          <w:sz w:val="24"/>
        </w:rPr>
        <w:t xml:space="preserve"> mají právo na školní stravování a zájmové vzdělávání poskytované základní školou, přičemž ji mohou navštěvovat nejdéle do konce školního roku, v němž dosáhnou sedmnáctého roku věku (event. podle </w:t>
      </w:r>
      <w:r>
        <w:rPr>
          <w:rFonts w:ascii="Arial Narrow" w:hAnsi="Arial Narrow"/>
          <w:sz w:val="24"/>
        </w:rPr>
        <w:br/>
      </w:r>
      <w:r w:rsidRPr="006B000F">
        <w:rPr>
          <w:rFonts w:ascii="Arial Narrow" w:hAnsi="Arial Narrow"/>
          <w:sz w:val="24"/>
        </w:rPr>
        <w:t>§ 55 školského zákona do osmnáctého roku).</w:t>
      </w:r>
    </w:p>
    <w:p w:rsidR="006B000F" w:rsidRPr="006B000F" w:rsidRDefault="006B000F" w:rsidP="006B000F">
      <w:pPr>
        <w:ind w:left="426"/>
        <w:jc w:val="both"/>
        <w:rPr>
          <w:rFonts w:ascii="Arial Narrow" w:hAnsi="Arial Narrow"/>
          <w:sz w:val="24"/>
        </w:rPr>
      </w:pPr>
      <w:r w:rsidRPr="006B000F">
        <w:rPr>
          <w:rFonts w:ascii="Arial Narrow" w:hAnsi="Arial Narrow"/>
          <w:sz w:val="24"/>
        </w:rPr>
        <w:t>•</w:t>
      </w:r>
      <w:r w:rsidRPr="006B000F">
        <w:rPr>
          <w:rFonts w:ascii="Arial Narrow" w:hAnsi="Arial Narrow"/>
          <w:sz w:val="24"/>
        </w:rPr>
        <w:tab/>
        <w:t xml:space="preserve">Rodiče/zákonní zástupci by měli předložit u přijímacího pohovoru (zápisu nebo dodatečného zápisu) dítěte do školy své pasy (např. cestovní, diplomatický, služební, úřední pas) nebo jiný průkaz totožnosti, pas dítěte (případně jeho rodný list), údaje o trvalém či přechodném bydlišti, doklad </w:t>
      </w:r>
      <w:r>
        <w:rPr>
          <w:rFonts w:ascii="Arial Narrow" w:hAnsi="Arial Narrow"/>
          <w:sz w:val="24"/>
        </w:rPr>
        <w:br/>
      </w:r>
      <w:r w:rsidRPr="006B000F">
        <w:rPr>
          <w:rFonts w:ascii="Arial Narrow" w:hAnsi="Arial Narrow"/>
          <w:sz w:val="24"/>
        </w:rPr>
        <w:t xml:space="preserve">o rodném čísle a zdravotním pojištění dítěte. </w:t>
      </w:r>
    </w:p>
    <w:p w:rsidR="006B000F" w:rsidRPr="006B000F" w:rsidRDefault="006B000F" w:rsidP="006B000F">
      <w:pPr>
        <w:ind w:left="426"/>
        <w:jc w:val="both"/>
        <w:rPr>
          <w:rFonts w:ascii="Arial Narrow" w:hAnsi="Arial Narrow"/>
          <w:sz w:val="24"/>
        </w:rPr>
      </w:pPr>
      <w:r>
        <w:rPr>
          <w:rFonts w:ascii="Arial Narrow" w:hAnsi="Arial Narrow"/>
          <w:sz w:val="24"/>
        </w:rPr>
        <w:t>•</w:t>
      </w:r>
      <w:r>
        <w:rPr>
          <w:rFonts w:ascii="Arial Narrow" w:hAnsi="Arial Narrow"/>
          <w:sz w:val="24"/>
        </w:rPr>
        <w:tab/>
        <w:t>V případě, že žák s OMJ</w:t>
      </w:r>
      <w:r w:rsidRPr="006B000F">
        <w:rPr>
          <w:rFonts w:ascii="Arial Narrow" w:hAnsi="Arial Narrow"/>
          <w:sz w:val="24"/>
        </w:rPr>
        <w:t xml:space="preserve"> navštěvoval jinou školu, měly by být předloženy doklady o jeho předchozím dosaženém vzdělání (v případě cizojazyčného vysvědčení nebo jiného dokladu </w:t>
      </w:r>
      <w:r>
        <w:rPr>
          <w:rFonts w:ascii="Arial Narrow" w:hAnsi="Arial Narrow"/>
          <w:sz w:val="24"/>
        </w:rPr>
        <w:br/>
      </w:r>
      <w:r w:rsidRPr="006B000F">
        <w:rPr>
          <w:rFonts w:ascii="Arial Narrow" w:hAnsi="Arial Narrow"/>
          <w:sz w:val="24"/>
        </w:rPr>
        <w:t>o dosaženém vzdělání se soudně ověřeným překladem). U dětí osob, které žádají o mezinárodní ochranu formou azylu nebo doplňkové ochrany, lze jejich dosažené vzdělání v jiném státě doložit čestným prohlášením rodičů/zákonných zástupců.</w:t>
      </w:r>
    </w:p>
    <w:p w:rsidR="006B000F" w:rsidRPr="006B000F" w:rsidRDefault="006B000F" w:rsidP="006B000F">
      <w:pPr>
        <w:jc w:val="both"/>
        <w:rPr>
          <w:rFonts w:ascii="Arial Narrow" w:hAnsi="Arial Narrow"/>
          <w:sz w:val="24"/>
        </w:rPr>
      </w:pPr>
      <w:r>
        <w:rPr>
          <w:rFonts w:ascii="Arial Narrow" w:hAnsi="Arial Narrow"/>
          <w:sz w:val="24"/>
        </w:rPr>
        <w:t>O přijetí žáka s OMJ</w:t>
      </w:r>
      <w:r w:rsidRPr="006B000F">
        <w:rPr>
          <w:rFonts w:ascii="Arial Narrow" w:hAnsi="Arial Narrow"/>
          <w:sz w:val="24"/>
        </w:rPr>
        <w:t xml:space="preserve"> do školy rozhodne na základě vyplněné žádosti a předložených dokladů ředitel školy, který o svém rozhodnutí o přijetí či nepřijetí žáka uvědomí jeho rodiče/zákonné zástupce.</w:t>
      </w:r>
    </w:p>
    <w:p w:rsidR="006B000F" w:rsidRPr="006B000F" w:rsidRDefault="006B000F" w:rsidP="006B000F">
      <w:pPr>
        <w:jc w:val="both"/>
        <w:rPr>
          <w:rFonts w:ascii="Arial Narrow" w:hAnsi="Arial Narrow"/>
          <w:sz w:val="24"/>
        </w:rPr>
      </w:pPr>
      <w:r w:rsidRPr="006B000F">
        <w:rPr>
          <w:rFonts w:ascii="Arial Narrow" w:hAnsi="Arial Narrow"/>
          <w:sz w:val="24"/>
        </w:rPr>
        <w:t>5) Ředitel školy je povinen informovat rodi</w:t>
      </w:r>
      <w:r>
        <w:rPr>
          <w:rFonts w:ascii="Arial Narrow" w:hAnsi="Arial Narrow"/>
          <w:sz w:val="24"/>
        </w:rPr>
        <w:t>če/zákonné zástupce žáka s OMJ</w:t>
      </w:r>
      <w:r w:rsidRPr="006B000F">
        <w:rPr>
          <w:rFonts w:ascii="Arial Narrow" w:hAnsi="Arial Narrow"/>
          <w:sz w:val="24"/>
        </w:rPr>
        <w:t xml:space="preserve"> o možnosti navštěvovat třídu pro jazykovou přípravu, neboť od 1. 1. 2012 podle § 20 odst. 5 a 6 školského zákona se ke vzděláván</w:t>
      </w:r>
      <w:r>
        <w:rPr>
          <w:rFonts w:ascii="Arial Narrow" w:hAnsi="Arial Narrow"/>
          <w:sz w:val="24"/>
        </w:rPr>
        <w:t>í všech žáků s OMJ</w:t>
      </w:r>
      <w:r w:rsidRPr="006B000F">
        <w:rPr>
          <w:rFonts w:ascii="Arial Narrow" w:hAnsi="Arial Narrow"/>
          <w:sz w:val="24"/>
        </w:rPr>
        <w:t xml:space="preserve"> v českém základním školství přistupuje stejným způsobem, takže i třídu pro jazykovou přípravu mohou </w:t>
      </w:r>
      <w:r>
        <w:rPr>
          <w:rFonts w:ascii="Arial Narrow" w:hAnsi="Arial Narrow"/>
          <w:sz w:val="24"/>
        </w:rPr>
        <w:t>navštěvovat všichni žáci s OMJ</w:t>
      </w:r>
      <w:r w:rsidRPr="006B000F">
        <w:rPr>
          <w:rFonts w:ascii="Arial Narrow" w:hAnsi="Arial Narrow"/>
          <w:sz w:val="24"/>
        </w:rPr>
        <w:t>, tedy jak ze zemí EU, tak i ze třetích zemí. Na rozdíl od žáků z EU probíhá výuka češtiny u žáků ze třetích zemí přímo na sam</w:t>
      </w:r>
      <w:r>
        <w:rPr>
          <w:rFonts w:ascii="Arial Narrow" w:hAnsi="Arial Narrow"/>
          <w:sz w:val="24"/>
        </w:rPr>
        <w:t>otné škole, do které žák s OMJ</w:t>
      </w:r>
      <w:r w:rsidRPr="006B000F">
        <w:rPr>
          <w:rFonts w:ascii="Arial Narrow" w:hAnsi="Arial Narrow"/>
          <w:sz w:val="24"/>
        </w:rPr>
        <w:t xml:space="preserve"> nastoupí. Jde o bezplatnou přípravu zahrnující výuku českého jazyka při</w:t>
      </w:r>
      <w:r>
        <w:rPr>
          <w:rFonts w:ascii="Arial Narrow" w:hAnsi="Arial Narrow"/>
          <w:sz w:val="24"/>
        </w:rPr>
        <w:t xml:space="preserve">způsobenou potřebám žáka </w:t>
      </w:r>
      <w:r>
        <w:rPr>
          <w:rFonts w:ascii="Arial Narrow" w:hAnsi="Arial Narrow"/>
          <w:sz w:val="24"/>
        </w:rPr>
        <w:br/>
        <w:t>s OMJ</w:t>
      </w:r>
      <w:r w:rsidRPr="006B000F">
        <w:rPr>
          <w:rFonts w:ascii="Arial Narrow" w:hAnsi="Arial Narrow"/>
          <w:sz w:val="24"/>
        </w:rPr>
        <w:t xml:space="preserve"> a zajišťují ji příslušné KÚ (podle místa pobytu žáka ve spolupráci se zřizovatelem školy). Podle novely vyhlášky č. 48/2005 Sb. od 1. 9. 2012 určuje podle § 10 krajský úřad (ve spolupráci se zřizovateli) školy, ve kterých je na území kraje poskytována bezplatná příprava. Seznam těchto škol je dostupný na webových stránkách příslušných KÚ. Bližší aktuální informace může poskytnout odpovědný krajský koordinátor NPI ČR (kontakt viz </w:t>
      </w:r>
      <w:hyperlink r:id="rId10" w:history="1">
        <w:r w:rsidR="00FB6DFA" w:rsidRPr="000E22AF">
          <w:rPr>
            <w:rStyle w:val="Hypertextovodkaz"/>
            <w:rFonts w:ascii="Arial Narrow" w:hAnsi="Arial Narrow"/>
            <w:sz w:val="24"/>
          </w:rPr>
          <w:t>https://cizinci.npicr.cz</w:t>
        </w:r>
      </w:hyperlink>
      <w:r w:rsidR="00FB6DFA">
        <w:rPr>
          <w:rFonts w:ascii="Arial Narrow" w:hAnsi="Arial Narrow"/>
          <w:sz w:val="24"/>
        </w:rPr>
        <w:t>)</w:t>
      </w:r>
      <w:r w:rsidRPr="006B000F">
        <w:rPr>
          <w:rFonts w:ascii="Arial Narrow" w:hAnsi="Arial Narrow"/>
          <w:sz w:val="24"/>
        </w:rPr>
        <w:t>.</w:t>
      </w:r>
    </w:p>
    <w:p w:rsidR="0050092B" w:rsidRPr="006B000F" w:rsidRDefault="006B000F" w:rsidP="006B000F">
      <w:pPr>
        <w:jc w:val="both"/>
        <w:rPr>
          <w:rFonts w:ascii="Arial Narrow" w:hAnsi="Arial Narrow"/>
          <w:sz w:val="24"/>
        </w:rPr>
      </w:pPr>
      <w:r>
        <w:rPr>
          <w:rFonts w:ascii="Arial Narrow" w:hAnsi="Arial Narrow"/>
          <w:sz w:val="24"/>
        </w:rPr>
        <w:t>Podle §</w:t>
      </w:r>
      <w:r w:rsidRPr="006B000F">
        <w:rPr>
          <w:rFonts w:ascii="Arial Narrow" w:hAnsi="Arial Narrow"/>
          <w:sz w:val="24"/>
        </w:rPr>
        <w:t>11 vyhlášky č. 48/2005 Sb. je ve třídě pro jazykovou přípravu nejvyšší počet žáků 10 a celková délka jazykové přípravy žáka je nejméně 70 vyučovacích hodin po dobu nejvýše šesti měsíců školního vyučování po sobě jdoucích. Obsah výuky českého jazyka je určen očekávanými výstupy vzdělávacího oboru Cizí jazyk stanoveného RVP pro ZV. O absolvování jazykové přípravy vydá škola žákovi osvědčení.</w:t>
      </w:r>
    </w:p>
    <w:sectPr w:rsidR="0050092B" w:rsidRPr="006B000F" w:rsidSect="00E047F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4D1" w:rsidRDefault="009764D1" w:rsidP="00640E5A">
      <w:pPr>
        <w:spacing w:after="0" w:line="240" w:lineRule="auto"/>
      </w:pPr>
      <w:r>
        <w:separator/>
      </w:r>
    </w:p>
  </w:endnote>
  <w:endnote w:type="continuationSeparator" w:id="0">
    <w:p w:rsidR="009764D1" w:rsidRDefault="009764D1" w:rsidP="0064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E5A" w:rsidRDefault="00640E5A">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E5A" w:rsidRDefault="00640E5A">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E5A" w:rsidRDefault="00640E5A">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4D1" w:rsidRDefault="009764D1" w:rsidP="00640E5A">
      <w:pPr>
        <w:spacing w:after="0" w:line="240" w:lineRule="auto"/>
      </w:pPr>
      <w:r>
        <w:separator/>
      </w:r>
    </w:p>
  </w:footnote>
  <w:footnote w:type="continuationSeparator" w:id="0">
    <w:p w:rsidR="009764D1" w:rsidRDefault="009764D1" w:rsidP="0064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E5A" w:rsidRDefault="00640E5A">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E5A" w:rsidRDefault="00640E5A" w:rsidP="00640E5A">
    <w:pPr>
      <w:pStyle w:val="Zhlav"/>
      <w:jc w:val="both"/>
    </w:pPr>
    <w:r>
      <w:t xml:space="preserve">Materiál sdílíme s laskavým svolením META, o.p.s. - Společnost pro příležitosti mladých migrantů </w:t>
    </w:r>
    <w:r>
      <w:br/>
      <w:t>s přiložením následujícího relevantních odkazu, jenž obsahuje další přidružené odkazy:</w:t>
    </w:r>
  </w:p>
  <w:p w:rsidR="00640E5A" w:rsidRDefault="009764D1" w:rsidP="00640E5A">
    <w:pPr>
      <w:pStyle w:val="Zhlav"/>
      <w:jc w:val="both"/>
    </w:pPr>
    <w:hyperlink r:id="rId1" w:history="1">
      <w:r w:rsidR="00640E5A" w:rsidRPr="002B5672">
        <w:rPr>
          <w:rStyle w:val="Hypertextovodkaz"/>
        </w:rPr>
        <w:t>https://www.inkluzivniskola.cz/organizace-integrace-cizincu/prijeti-do-skoly</w:t>
      </w:r>
    </w:hyperlink>
    <w:r w:rsidR="00640E5A">
      <w:t xml:space="preserve"> </w:t>
    </w:r>
  </w:p>
  <w:p w:rsidR="00640E5A" w:rsidRDefault="00640E5A" w:rsidP="00640E5A">
    <w:pPr>
      <w:pStyle w:val="Zhlav"/>
      <w:jc w:val="both"/>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E5A" w:rsidRDefault="00640E5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00F"/>
    <w:rsid w:val="0050092B"/>
    <w:rsid w:val="00534BBE"/>
    <w:rsid w:val="005B5962"/>
    <w:rsid w:val="005F5A5F"/>
    <w:rsid w:val="00640E5A"/>
    <w:rsid w:val="006B000F"/>
    <w:rsid w:val="009764D1"/>
    <w:rsid w:val="00A94DF6"/>
    <w:rsid w:val="00B533A7"/>
    <w:rsid w:val="00E047FB"/>
    <w:rsid w:val="00E7100F"/>
    <w:rsid w:val="00FB6D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E73D7-9210-486B-83B7-DD802F6B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047F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B000F"/>
    <w:rPr>
      <w:color w:val="0563C1" w:themeColor="hyperlink"/>
      <w:u w:val="single"/>
    </w:rPr>
  </w:style>
  <w:style w:type="character" w:styleId="Sledovanodkaz">
    <w:name w:val="FollowedHyperlink"/>
    <w:basedOn w:val="Standardnpsmoodstavce"/>
    <w:uiPriority w:val="99"/>
    <w:semiHidden/>
    <w:unhideWhenUsed/>
    <w:rsid w:val="006B000F"/>
    <w:rPr>
      <w:color w:val="954F72" w:themeColor="followedHyperlink"/>
      <w:u w:val="single"/>
    </w:rPr>
  </w:style>
  <w:style w:type="paragraph" w:styleId="Zhlav">
    <w:name w:val="header"/>
    <w:basedOn w:val="Normln"/>
    <w:link w:val="ZhlavChar"/>
    <w:uiPriority w:val="99"/>
    <w:unhideWhenUsed/>
    <w:rsid w:val="00640E5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40E5A"/>
  </w:style>
  <w:style w:type="paragraph" w:styleId="Zpat">
    <w:name w:val="footer"/>
    <w:basedOn w:val="Normln"/>
    <w:link w:val="ZpatChar"/>
    <w:uiPriority w:val="99"/>
    <w:unhideWhenUsed/>
    <w:rsid w:val="00640E5A"/>
    <w:pPr>
      <w:tabs>
        <w:tab w:val="center" w:pos="4536"/>
        <w:tab w:val="right" w:pos="9072"/>
      </w:tabs>
      <w:spacing w:after="0" w:line="240" w:lineRule="auto"/>
    </w:pPr>
  </w:style>
  <w:style w:type="character" w:customStyle="1" w:styleId="ZpatChar">
    <w:name w:val="Zápatí Char"/>
    <w:basedOn w:val="Standardnpsmoodstavce"/>
    <w:link w:val="Zpat"/>
    <w:uiPriority w:val="99"/>
    <w:rsid w:val="00640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zinci.npicr.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izinci.npicr.cz/"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cizinci.npicr.cz"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cizinci.npicr.cz" TargetMode="External"/><Relationship Id="rId4" Type="http://schemas.openxmlformats.org/officeDocument/2006/relationships/footnotes" Target="footnotes.xml"/><Relationship Id="rId9" Type="http://schemas.openxmlformats.org/officeDocument/2006/relationships/hyperlink" Target="https://www.mvcr.cz"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s://www.inkluzivniskola.cz/organizace-integrace-cizincu/prijeti-do-skol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1135</Words>
  <Characters>6702</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Spevacek</dc:creator>
  <cp:keywords/>
  <dc:description/>
  <cp:lastModifiedBy>Odstrčilová Jana</cp:lastModifiedBy>
  <cp:revision>2</cp:revision>
  <cp:lastPrinted>2020-04-30T07:12:00Z</cp:lastPrinted>
  <dcterms:created xsi:type="dcterms:W3CDTF">2020-05-11T20:04:00Z</dcterms:created>
  <dcterms:modified xsi:type="dcterms:W3CDTF">2020-05-11T20:04:00Z</dcterms:modified>
</cp:coreProperties>
</file>